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F217" w14:textId="77777777" w:rsidR="005761CC" w:rsidRDefault="005761CC" w:rsidP="00576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1CC">
        <w:rPr>
          <w:rFonts w:ascii="Times New Roman" w:hAnsi="Times New Roman" w:cs="Times New Roman"/>
          <w:b/>
          <w:bCs/>
          <w:sz w:val="24"/>
          <w:szCs w:val="24"/>
        </w:rPr>
        <w:t xml:space="preserve">Поправка главы МС МО </w:t>
      </w:r>
      <w:proofErr w:type="spellStart"/>
      <w:r w:rsidRPr="005761CC">
        <w:rPr>
          <w:rFonts w:ascii="Times New Roman" w:hAnsi="Times New Roman" w:cs="Times New Roman"/>
          <w:b/>
          <w:bCs/>
          <w:sz w:val="24"/>
          <w:szCs w:val="24"/>
        </w:rPr>
        <w:t>МО</w:t>
      </w:r>
      <w:proofErr w:type="spellEnd"/>
      <w:r w:rsidRPr="005761CC">
        <w:rPr>
          <w:rFonts w:ascii="Times New Roman" w:hAnsi="Times New Roman" w:cs="Times New Roman"/>
          <w:b/>
          <w:bCs/>
          <w:sz w:val="24"/>
          <w:szCs w:val="24"/>
        </w:rPr>
        <w:t xml:space="preserve"> № 72 Швеца П.Е. </w:t>
      </w:r>
    </w:p>
    <w:p w14:paraId="27DDC52D" w14:textId="77777777" w:rsidR="006910FC" w:rsidRDefault="005761CC" w:rsidP="00576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1CC">
        <w:rPr>
          <w:rFonts w:ascii="Times New Roman" w:hAnsi="Times New Roman" w:cs="Times New Roman"/>
          <w:b/>
          <w:bCs/>
          <w:sz w:val="24"/>
          <w:szCs w:val="24"/>
        </w:rPr>
        <w:t xml:space="preserve">ко 2-му чтению проекта бюджета МО </w:t>
      </w:r>
      <w:proofErr w:type="spellStart"/>
      <w:r w:rsidRPr="005761CC">
        <w:rPr>
          <w:rFonts w:ascii="Times New Roman" w:hAnsi="Times New Roman" w:cs="Times New Roman"/>
          <w:b/>
          <w:bCs/>
          <w:sz w:val="24"/>
          <w:szCs w:val="24"/>
        </w:rPr>
        <w:t>МО</w:t>
      </w:r>
      <w:proofErr w:type="spellEnd"/>
      <w:r w:rsidRPr="005761CC">
        <w:rPr>
          <w:rFonts w:ascii="Times New Roman" w:hAnsi="Times New Roman" w:cs="Times New Roman"/>
          <w:b/>
          <w:bCs/>
          <w:sz w:val="24"/>
          <w:szCs w:val="24"/>
        </w:rPr>
        <w:t xml:space="preserve"> № 72 </w:t>
      </w:r>
    </w:p>
    <w:p w14:paraId="2C12A932" w14:textId="4DED68E4" w:rsidR="006C6F99" w:rsidRDefault="005761CC" w:rsidP="00576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1CC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D30C8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761CC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6910FC">
        <w:rPr>
          <w:rFonts w:ascii="Times New Roman" w:hAnsi="Times New Roman" w:cs="Times New Roman"/>
          <w:b/>
          <w:bCs/>
          <w:sz w:val="24"/>
          <w:szCs w:val="24"/>
        </w:rPr>
        <w:t xml:space="preserve"> и плановый период 2024 и 2025 годов</w:t>
      </w:r>
    </w:p>
    <w:p w14:paraId="3D238B76" w14:textId="17AA0995" w:rsidR="005761CC" w:rsidRDefault="005761CC" w:rsidP="00576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27"/>
        <w:gridCol w:w="2928"/>
        <w:gridCol w:w="2928"/>
      </w:tblGrid>
      <w:tr w:rsidR="005761CC" w14:paraId="318AE1D5" w14:textId="77777777" w:rsidTr="005761CC">
        <w:tc>
          <w:tcPr>
            <w:tcW w:w="562" w:type="dxa"/>
          </w:tcPr>
          <w:p w14:paraId="0A9DA1F4" w14:textId="455E56EB" w:rsidR="005761CC" w:rsidRDefault="005761CC" w:rsidP="005761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27" w:type="dxa"/>
          </w:tcPr>
          <w:p w14:paraId="5C5ACD2E" w14:textId="3BB0B398" w:rsidR="005761CC" w:rsidRDefault="005761CC" w:rsidP="005761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1-е чтение</w:t>
            </w:r>
          </w:p>
        </w:tc>
        <w:tc>
          <w:tcPr>
            <w:tcW w:w="2928" w:type="dxa"/>
          </w:tcPr>
          <w:p w14:paraId="227E38C0" w14:textId="2F76963F" w:rsidR="005761CC" w:rsidRDefault="005761CC" w:rsidP="005761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2-е чтение</w:t>
            </w:r>
          </w:p>
        </w:tc>
        <w:tc>
          <w:tcPr>
            <w:tcW w:w="2928" w:type="dxa"/>
          </w:tcPr>
          <w:p w14:paraId="5F53EBD3" w14:textId="3E89D452" w:rsidR="005761CC" w:rsidRDefault="008125A6" w:rsidP="005761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576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римечание</w:t>
            </w:r>
          </w:p>
        </w:tc>
      </w:tr>
      <w:tr w:rsidR="00401714" w:rsidRPr="005761CC" w14:paraId="5B4A0793" w14:textId="77777777" w:rsidTr="00E87FD2">
        <w:tc>
          <w:tcPr>
            <w:tcW w:w="562" w:type="dxa"/>
          </w:tcPr>
          <w:p w14:paraId="123E8F2C" w14:textId="77777777" w:rsidR="00401714" w:rsidRPr="0032491B" w:rsidRDefault="00401714" w:rsidP="00401714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14:paraId="7477A7FD" w14:textId="77777777" w:rsidR="006910FC" w:rsidRPr="006910FC" w:rsidRDefault="006910FC" w:rsidP="006910FC">
            <w:pPr>
              <w:ind w:right="-2" w:firstLine="3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910FC">
              <w:rPr>
                <w:rFonts w:ascii="Times New Roman" w:hAnsi="Times New Roman" w:cs="Times New Roman"/>
                <w:sz w:val="18"/>
                <w:szCs w:val="18"/>
              </w:rPr>
              <w:t>1.1. Утвердить общий объем доходов бюджета внутригородского муниципального образования города федерального значения Санкт-Петербурга муниципального округа № 72:</w:t>
            </w:r>
          </w:p>
          <w:p w14:paraId="2D7487C7" w14:textId="77777777" w:rsidR="006910FC" w:rsidRPr="006910FC" w:rsidRDefault="006910FC" w:rsidP="006910FC">
            <w:pPr>
              <w:ind w:left="33"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6910FC">
              <w:rPr>
                <w:rFonts w:ascii="Times New Roman" w:hAnsi="Times New Roman" w:cs="Times New Roman"/>
                <w:sz w:val="18"/>
                <w:szCs w:val="18"/>
              </w:rPr>
              <w:t xml:space="preserve">на 2023 год – в сумме </w:t>
            </w:r>
            <w:r w:rsidRPr="006910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165 500,0</w:t>
            </w:r>
            <w:r w:rsidRPr="00691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10FC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6910FC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14:paraId="6A89A24D" w14:textId="2404C028" w:rsidR="006910FC" w:rsidRPr="006910FC" w:rsidRDefault="006910FC" w:rsidP="006910FC">
            <w:pPr>
              <w:ind w:left="33"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6910FC">
              <w:rPr>
                <w:rFonts w:ascii="Times New Roman" w:hAnsi="Times New Roman" w:cs="Times New Roman"/>
                <w:sz w:val="18"/>
                <w:szCs w:val="18"/>
              </w:rPr>
              <w:t xml:space="preserve">на 2024 год – в сумме </w:t>
            </w:r>
            <w:r w:rsidRPr="006910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173 500,0</w:t>
            </w:r>
            <w:r w:rsidRPr="00691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10FC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6910FC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14:paraId="050745BB" w14:textId="3D2448FA" w:rsidR="00401714" w:rsidRPr="006910FC" w:rsidRDefault="006910FC" w:rsidP="006910FC">
            <w:pPr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6910FC">
              <w:rPr>
                <w:rFonts w:ascii="Times New Roman" w:hAnsi="Times New Roman" w:cs="Times New Roman"/>
                <w:sz w:val="18"/>
                <w:szCs w:val="18"/>
              </w:rPr>
              <w:t xml:space="preserve">на 2025 год – в сумме </w:t>
            </w:r>
            <w:r w:rsidRPr="006910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181 300,0</w:t>
            </w:r>
            <w:r w:rsidRPr="00691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10FC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6910FC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</w:tc>
        <w:tc>
          <w:tcPr>
            <w:tcW w:w="2928" w:type="dxa"/>
          </w:tcPr>
          <w:p w14:paraId="6D9868B8" w14:textId="77777777" w:rsidR="008125A6" w:rsidRPr="00523E6A" w:rsidRDefault="008125A6" w:rsidP="008125A6">
            <w:pPr>
              <w:ind w:right="-2"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523E6A">
              <w:rPr>
                <w:rFonts w:ascii="Times New Roman" w:hAnsi="Times New Roman" w:cs="Times New Roman"/>
                <w:sz w:val="18"/>
                <w:szCs w:val="18"/>
              </w:rPr>
              <w:t>1.1. Утвердить общий объем доходов бюджета внутригородского муниципального образования города федерального значения Санкт-Петербурга муниципального округа № 72:</w:t>
            </w:r>
          </w:p>
          <w:p w14:paraId="0AF64DF0" w14:textId="2927D890" w:rsidR="008125A6" w:rsidRPr="00523E6A" w:rsidRDefault="008125A6" w:rsidP="008125A6">
            <w:pPr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523E6A">
              <w:rPr>
                <w:rFonts w:ascii="Times New Roman" w:hAnsi="Times New Roman" w:cs="Times New Roman"/>
                <w:sz w:val="18"/>
                <w:szCs w:val="18"/>
              </w:rPr>
              <w:t xml:space="preserve">на 2023 год – в сумме </w:t>
            </w:r>
            <w:r w:rsidR="00DC1750" w:rsidRPr="00523E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191 588,4</w:t>
            </w:r>
            <w:r w:rsidRPr="00523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3E6A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523E6A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14:paraId="2618A3AA" w14:textId="50AFA7BA" w:rsidR="008125A6" w:rsidRPr="00523E6A" w:rsidRDefault="008125A6" w:rsidP="008125A6">
            <w:pPr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523E6A">
              <w:rPr>
                <w:rFonts w:ascii="Times New Roman" w:hAnsi="Times New Roman" w:cs="Times New Roman"/>
                <w:sz w:val="18"/>
                <w:szCs w:val="18"/>
              </w:rPr>
              <w:t xml:space="preserve">на 2024 год – в сумме </w:t>
            </w:r>
            <w:r w:rsidR="00DC1750" w:rsidRPr="00523E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173 720,7 </w:t>
            </w:r>
            <w:proofErr w:type="spellStart"/>
            <w:r w:rsidRPr="00523E6A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523E6A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14:paraId="030ADA00" w14:textId="1E0C4F1B" w:rsidR="00401714" w:rsidRPr="00523E6A" w:rsidRDefault="008125A6" w:rsidP="00812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E6A">
              <w:rPr>
                <w:rFonts w:ascii="Times New Roman" w:hAnsi="Times New Roman" w:cs="Times New Roman"/>
                <w:sz w:val="18"/>
                <w:szCs w:val="18"/>
              </w:rPr>
              <w:t xml:space="preserve">на 2025 год – в сумме </w:t>
            </w:r>
            <w:r w:rsidR="00DC1750" w:rsidRPr="00523E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181 530,8</w:t>
            </w:r>
            <w:r w:rsidRPr="00523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3E6A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523E6A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</w:tc>
        <w:tc>
          <w:tcPr>
            <w:tcW w:w="2928" w:type="dxa"/>
          </w:tcPr>
          <w:p w14:paraId="5259D4EA" w14:textId="2FC0C060" w:rsidR="00401714" w:rsidRPr="004632E2" w:rsidRDefault="004632E2" w:rsidP="00401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доходов в 2023 году за счёт выделения субсидии и увеличения субвенции</w:t>
            </w:r>
            <w:r w:rsidR="005014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0555">
              <w:rPr>
                <w:rFonts w:ascii="Times New Roman" w:hAnsi="Times New Roman" w:cs="Times New Roman"/>
                <w:sz w:val="18"/>
                <w:szCs w:val="18"/>
              </w:rPr>
              <w:t xml:space="preserve">(приложение 9 и 11 к Закону о бюджете Санкт-Петербурга </w:t>
            </w:r>
            <w:r w:rsidR="001B30E7">
              <w:rPr>
                <w:rFonts w:ascii="Times New Roman" w:hAnsi="Times New Roman" w:cs="Times New Roman"/>
                <w:sz w:val="18"/>
                <w:szCs w:val="18"/>
              </w:rPr>
              <w:t>на 2023 год и плановый период 2024 и 2025 годов)</w:t>
            </w:r>
            <w:r w:rsidR="002D2ADA">
              <w:rPr>
                <w:rFonts w:ascii="Times New Roman" w:hAnsi="Times New Roman" w:cs="Times New Roman"/>
                <w:sz w:val="18"/>
                <w:szCs w:val="18"/>
              </w:rPr>
              <w:t xml:space="preserve"> в 2024 и 2025 года – увеличение субвенции (приложение 9 к Закону о бюджете Санкт-Петербурга на 2023 год и плановый период 2024 и 2025 годов)</w:t>
            </w:r>
            <w:r w:rsidR="001B30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01714" w:rsidRPr="005761CC" w14:paraId="719769C3" w14:textId="77777777" w:rsidTr="00E87FD2">
        <w:tc>
          <w:tcPr>
            <w:tcW w:w="562" w:type="dxa"/>
          </w:tcPr>
          <w:p w14:paraId="13F7997F" w14:textId="77777777" w:rsidR="00401714" w:rsidRPr="0032491B" w:rsidRDefault="00401714" w:rsidP="00401714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14:paraId="2FCF1DDA" w14:textId="77777777" w:rsidR="006327A7" w:rsidRPr="006327A7" w:rsidRDefault="006327A7" w:rsidP="0017390F">
            <w:pPr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6327A7">
              <w:rPr>
                <w:rFonts w:ascii="Times New Roman" w:hAnsi="Times New Roman" w:cs="Times New Roman"/>
                <w:sz w:val="18"/>
                <w:szCs w:val="18"/>
              </w:rPr>
              <w:t>1.2. Утвердить общий объем расходов бюджета внутригородского муниципального образования города федерального значения Санкт-Петербурга муниципального округа № 72:</w:t>
            </w:r>
          </w:p>
          <w:p w14:paraId="37B90E2F" w14:textId="77777777" w:rsidR="006327A7" w:rsidRPr="006327A7" w:rsidRDefault="006327A7" w:rsidP="0017390F">
            <w:pPr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6327A7">
              <w:rPr>
                <w:rFonts w:ascii="Times New Roman" w:hAnsi="Times New Roman" w:cs="Times New Roman"/>
                <w:sz w:val="18"/>
                <w:szCs w:val="18"/>
              </w:rPr>
              <w:t xml:space="preserve">на 2023 год – в сумме </w:t>
            </w:r>
            <w:r w:rsidRPr="006327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165 500,0</w:t>
            </w:r>
            <w:r w:rsidRPr="006327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27A7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6327A7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14:paraId="516200AF" w14:textId="77777777" w:rsidR="006327A7" w:rsidRPr="006327A7" w:rsidRDefault="006327A7" w:rsidP="0017390F">
            <w:pPr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6327A7">
              <w:rPr>
                <w:rFonts w:ascii="Times New Roman" w:hAnsi="Times New Roman" w:cs="Times New Roman"/>
                <w:sz w:val="18"/>
                <w:szCs w:val="18"/>
              </w:rPr>
              <w:t xml:space="preserve">на 2024 год – в сумме </w:t>
            </w:r>
            <w:r w:rsidRPr="006327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173 500,0</w:t>
            </w:r>
            <w:r w:rsidRPr="006327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27A7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6327A7">
              <w:rPr>
                <w:rFonts w:ascii="Times New Roman" w:hAnsi="Times New Roman" w:cs="Times New Roman"/>
                <w:sz w:val="18"/>
                <w:szCs w:val="18"/>
              </w:rPr>
              <w:t xml:space="preserve">., в том числе условно утвержденные расходы в сумме </w:t>
            </w:r>
            <w:r w:rsidRPr="006327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3 741,9</w:t>
            </w:r>
            <w:r w:rsidRPr="006327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27A7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6327A7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14:paraId="1CC8637F" w14:textId="37C10AB9" w:rsidR="00401714" w:rsidRPr="006327A7" w:rsidRDefault="006327A7" w:rsidP="001739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7A7">
              <w:rPr>
                <w:rFonts w:ascii="Times New Roman" w:hAnsi="Times New Roman" w:cs="Times New Roman"/>
                <w:sz w:val="18"/>
                <w:szCs w:val="18"/>
              </w:rPr>
              <w:t xml:space="preserve">на 2025 год – в сумме </w:t>
            </w:r>
            <w:r w:rsidRPr="006327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181 300,0</w:t>
            </w:r>
            <w:r w:rsidRPr="006327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27A7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6327A7">
              <w:rPr>
                <w:rFonts w:ascii="Times New Roman" w:hAnsi="Times New Roman" w:cs="Times New Roman"/>
                <w:sz w:val="18"/>
                <w:szCs w:val="18"/>
              </w:rPr>
              <w:t xml:space="preserve">., в том числе условно утвержденные расходы в сумме </w:t>
            </w:r>
            <w:r w:rsidRPr="006327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7 819,3</w:t>
            </w:r>
            <w:r w:rsidRPr="006327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27A7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6327A7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</w:tc>
        <w:tc>
          <w:tcPr>
            <w:tcW w:w="2928" w:type="dxa"/>
          </w:tcPr>
          <w:p w14:paraId="480026DD" w14:textId="77777777" w:rsidR="006327A7" w:rsidRPr="00523E6A" w:rsidRDefault="006327A7" w:rsidP="0017390F">
            <w:pPr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523E6A">
              <w:rPr>
                <w:rFonts w:ascii="Times New Roman" w:hAnsi="Times New Roman" w:cs="Times New Roman"/>
                <w:sz w:val="18"/>
                <w:szCs w:val="18"/>
              </w:rPr>
              <w:t>1.2. Утвердить общий объем расходов бюджета внутригородского муниципального образования города федерального значения Санкт-Петербурга муниципального округа № 72:</w:t>
            </w:r>
          </w:p>
          <w:p w14:paraId="48DFBE2E" w14:textId="57AD14DC" w:rsidR="006327A7" w:rsidRPr="00523E6A" w:rsidRDefault="006327A7" w:rsidP="0017390F">
            <w:pPr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523E6A">
              <w:rPr>
                <w:rFonts w:ascii="Times New Roman" w:hAnsi="Times New Roman" w:cs="Times New Roman"/>
                <w:sz w:val="18"/>
                <w:szCs w:val="18"/>
              </w:rPr>
              <w:t xml:space="preserve">на 2023 год – в сумме </w:t>
            </w:r>
            <w:r w:rsidR="00DC1750" w:rsidRPr="00523E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191 588,4</w:t>
            </w:r>
            <w:r w:rsidRPr="00523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3E6A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523E6A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14:paraId="4A8FD901" w14:textId="0C7CB46D" w:rsidR="006327A7" w:rsidRPr="00523E6A" w:rsidRDefault="006327A7" w:rsidP="0017390F">
            <w:pPr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523E6A">
              <w:rPr>
                <w:rFonts w:ascii="Times New Roman" w:hAnsi="Times New Roman" w:cs="Times New Roman"/>
                <w:sz w:val="18"/>
                <w:szCs w:val="18"/>
              </w:rPr>
              <w:t xml:space="preserve">на 2024 год – в сумме </w:t>
            </w:r>
            <w:r w:rsidR="00DC1750" w:rsidRPr="00523E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173 720,7</w:t>
            </w:r>
            <w:r w:rsidRPr="00523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3E6A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523E6A">
              <w:rPr>
                <w:rFonts w:ascii="Times New Roman" w:hAnsi="Times New Roman" w:cs="Times New Roman"/>
                <w:sz w:val="18"/>
                <w:szCs w:val="18"/>
              </w:rPr>
              <w:t xml:space="preserve">., в том числе условно утвержденные расходы в сумме </w:t>
            </w:r>
            <w:r w:rsidRPr="00523E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3 741,9</w:t>
            </w:r>
            <w:r w:rsidRPr="00523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3E6A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523E6A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14:paraId="4E9DC81E" w14:textId="0E3714CD" w:rsidR="00401714" w:rsidRPr="00523E6A" w:rsidRDefault="006327A7" w:rsidP="001739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E6A">
              <w:rPr>
                <w:rFonts w:ascii="Times New Roman" w:hAnsi="Times New Roman" w:cs="Times New Roman"/>
                <w:sz w:val="18"/>
                <w:szCs w:val="18"/>
              </w:rPr>
              <w:t xml:space="preserve">на 2025 год – в сумме </w:t>
            </w:r>
            <w:r w:rsidR="00DC1750" w:rsidRPr="00523E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181 530,8</w:t>
            </w:r>
            <w:r w:rsidRPr="00523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3E6A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523E6A">
              <w:rPr>
                <w:rFonts w:ascii="Times New Roman" w:hAnsi="Times New Roman" w:cs="Times New Roman"/>
                <w:sz w:val="18"/>
                <w:szCs w:val="18"/>
              </w:rPr>
              <w:t xml:space="preserve">., в том числе условно утвержденные расходы в сумме </w:t>
            </w:r>
            <w:r w:rsidRPr="00523E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7 819,3</w:t>
            </w:r>
            <w:r w:rsidRPr="00523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3E6A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523E6A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</w:tc>
        <w:tc>
          <w:tcPr>
            <w:tcW w:w="2928" w:type="dxa"/>
          </w:tcPr>
          <w:p w14:paraId="1612FD98" w14:textId="6A3CE05E" w:rsidR="00401714" w:rsidRPr="006910FC" w:rsidRDefault="00501422" w:rsidP="00401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расходов в 2023 году за счёт выделения субвенции и увеличения субвенции</w:t>
            </w:r>
            <w:r w:rsidR="002D2ADA">
              <w:rPr>
                <w:rFonts w:ascii="Times New Roman" w:hAnsi="Times New Roman" w:cs="Times New Roman"/>
                <w:sz w:val="18"/>
                <w:szCs w:val="18"/>
              </w:rPr>
              <w:t xml:space="preserve"> (приложение 9 и 11 к Закону о бюджете Санкт-Петербурга на 2023 год и плановый период 2024 и 2025 годов), в 2024 и 2025 года – увеличение субвенции (приложение 9 к Закону о бюджете Санкт-Петербурга на 2023 год и плановый период 2024 и 2025 годов).</w:t>
            </w:r>
          </w:p>
        </w:tc>
      </w:tr>
      <w:tr w:rsidR="00401714" w:rsidRPr="005761CC" w14:paraId="2DEFCD7C" w14:textId="77777777" w:rsidTr="005761CC">
        <w:tc>
          <w:tcPr>
            <w:tcW w:w="562" w:type="dxa"/>
          </w:tcPr>
          <w:p w14:paraId="38067C99" w14:textId="58C14ADC" w:rsidR="00401714" w:rsidRPr="0032491B" w:rsidRDefault="00401714" w:rsidP="00401714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14:paraId="02964BDC" w14:textId="77777777" w:rsidR="004A7FF7" w:rsidRPr="004A7FF7" w:rsidRDefault="004A7FF7" w:rsidP="004A7FF7">
            <w:pPr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4A7FF7">
              <w:rPr>
                <w:rFonts w:ascii="Times New Roman" w:hAnsi="Times New Roman" w:cs="Times New Roman"/>
                <w:sz w:val="18"/>
                <w:szCs w:val="18"/>
              </w:rPr>
              <w:t>1.4. Утвердить общий объем межбюджетных трансфертов, получаемых из других бюджетов бюджетной системы Российской Федерации:</w:t>
            </w:r>
          </w:p>
          <w:p w14:paraId="5AE8E081" w14:textId="77777777" w:rsidR="004A7FF7" w:rsidRPr="004A7FF7" w:rsidRDefault="004A7FF7" w:rsidP="004A7FF7">
            <w:pPr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4A7FF7">
              <w:rPr>
                <w:rFonts w:ascii="Times New Roman" w:hAnsi="Times New Roman" w:cs="Times New Roman"/>
                <w:sz w:val="18"/>
                <w:szCs w:val="18"/>
              </w:rPr>
              <w:t xml:space="preserve">на 2023 год – в сумме </w:t>
            </w:r>
            <w:r w:rsidRPr="004A7F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162 822,1</w:t>
            </w:r>
            <w:r w:rsidRPr="004A7F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7FF7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4A7FF7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14:paraId="32F9ADCD" w14:textId="77777777" w:rsidR="004A7FF7" w:rsidRPr="004A7FF7" w:rsidRDefault="004A7FF7" w:rsidP="004A7FF7">
            <w:pPr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4A7FF7">
              <w:rPr>
                <w:rFonts w:ascii="Times New Roman" w:hAnsi="Times New Roman" w:cs="Times New Roman"/>
                <w:sz w:val="18"/>
                <w:szCs w:val="18"/>
              </w:rPr>
              <w:t xml:space="preserve">на 2024 год – в сумме </w:t>
            </w:r>
            <w:r w:rsidRPr="004A7F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170 587,0</w:t>
            </w:r>
            <w:r w:rsidRPr="004A7F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7FF7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4A7FF7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14:paraId="6BE6D9B6" w14:textId="2F8D6266" w:rsidR="00401714" w:rsidRPr="004A7FF7" w:rsidRDefault="004A7FF7" w:rsidP="004A7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FF7">
              <w:rPr>
                <w:rFonts w:ascii="Times New Roman" w:hAnsi="Times New Roman" w:cs="Times New Roman"/>
                <w:sz w:val="18"/>
                <w:szCs w:val="18"/>
              </w:rPr>
              <w:t xml:space="preserve">на 2025 год – в сумме </w:t>
            </w:r>
            <w:r w:rsidRPr="004A7F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178 176,6</w:t>
            </w:r>
            <w:r w:rsidRPr="004A7F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7FF7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4A7FF7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</w:tc>
        <w:tc>
          <w:tcPr>
            <w:tcW w:w="2928" w:type="dxa"/>
          </w:tcPr>
          <w:p w14:paraId="138D05AB" w14:textId="77777777" w:rsidR="004A7FF7" w:rsidRPr="004A7FF7" w:rsidRDefault="004A7FF7" w:rsidP="004A7FF7">
            <w:pPr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4A7FF7">
              <w:rPr>
                <w:rFonts w:ascii="Times New Roman" w:hAnsi="Times New Roman" w:cs="Times New Roman"/>
                <w:sz w:val="18"/>
                <w:szCs w:val="18"/>
              </w:rPr>
              <w:t>1.4. Утвердить общий объем межбюджетных трансфертов, получаемых из других бюджетов бюджетной системы Российской Федерации:</w:t>
            </w:r>
          </w:p>
          <w:p w14:paraId="241F2F17" w14:textId="19DE27FA" w:rsidR="004A7FF7" w:rsidRPr="00523E6A" w:rsidRDefault="004A7FF7" w:rsidP="004A7FF7">
            <w:pPr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523E6A">
              <w:rPr>
                <w:rFonts w:ascii="Times New Roman" w:hAnsi="Times New Roman" w:cs="Times New Roman"/>
                <w:sz w:val="18"/>
                <w:szCs w:val="18"/>
              </w:rPr>
              <w:t xml:space="preserve">на 2023 год – в сумме </w:t>
            </w:r>
            <w:r w:rsidR="00E97F12" w:rsidRPr="00523E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188 910,5</w:t>
            </w:r>
            <w:r w:rsidRPr="00523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3E6A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523E6A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14:paraId="5B5E4126" w14:textId="794E0F47" w:rsidR="004A7FF7" w:rsidRPr="00523E6A" w:rsidRDefault="004A7FF7" w:rsidP="004A7FF7">
            <w:pPr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523E6A">
              <w:rPr>
                <w:rFonts w:ascii="Times New Roman" w:hAnsi="Times New Roman" w:cs="Times New Roman"/>
                <w:sz w:val="18"/>
                <w:szCs w:val="18"/>
              </w:rPr>
              <w:t xml:space="preserve">на 2024 год – в сумме </w:t>
            </w:r>
            <w:r w:rsidR="00E97F12" w:rsidRPr="00523E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170 807,7</w:t>
            </w:r>
            <w:r w:rsidRPr="00523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3E6A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523E6A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14:paraId="123B1D0C" w14:textId="07C0AA55" w:rsidR="00401714" w:rsidRPr="004A7FF7" w:rsidRDefault="004A7FF7" w:rsidP="004A7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E6A">
              <w:rPr>
                <w:rFonts w:ascii="Times New Roman" w:hAnsi="Times New Roman" w:cs="Times New Roman"/>
                <w:sz w:val="18"/>
                <w:szCs w:val="18"/>
              </w:rPr>
              <w:t xml:space="preserve">на 2025 год – в сумме </w:t>
            </w:r>
            <w:r w:rsidR="00E97F12" w:rsidRPr="00523E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178 407,4</w:t>
            </w:r>
            <w:r w:rsidRPr="00523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3E6A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523E6A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</w:tc>
        <w:tc>
          <w:tcPr>
            <w:tcW w:w="2928" w:type="dxa"/>
          </w:tcPr>
          <w:p w14:paraId="00D607A4" w14:textId="661B7E5A" w:rsidR="00401714" w:rsidRPr="006910FC" w:rsidRDefault="00B42CA2" w:rsidP="00401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объема межбюджетных </w:t>
            </w:r>
            <w:r w:rsidR="00394BCC">
              <w:rPr>
                <w:rFonts w:ascii="Times New Roman" w:hAnsi="Times New Roman" w:cs="Times New Roman"/>
                <w:sz w:val="18"/>
                <w:szCs w:val="18"/>
              </w:rPr>
              <w:t>трансфертов за счёт выделения субвенции и увеличения субвенции (приложение 9 и 11</w:t>
            </w:r>
            <w:r w:rsidR="004A2CE1">
              <w:rPr>
                <w:rFonts w:ascii="Times New Roman" w:hAnsi="Times New Roman" w:cs="Times New Roman"/>
                <w:sz w:val="18"/>
                <w:szCs w:val="18"/>
              </w:rPr>
              <w:t xml:space="preserve"> к Закону о бюджете Санкт-Петербурга на 2023 год и плановый период 2024 и 2025 годов).</w:t>
            </w:r>
          </w:p>
        </w:tc>
      </w:tr>
      <w:tr w:rsidR="00401714" w:rsidRPr="005761CC" w14:paraId="18E8A4DB" w14:textId="77777777" w:rsidTr="005761CC">
        <w:tc>
          <w:tcPr>
            <w:tcW w:w="562" w:type="dxa"/>
          </w:tcPr>
          <w:p w14:paraId="63AADCA5" w14:textId="77777777" w:rsidR="00401714" w:rsidRPr="0032491B" w:rsidRDefault="00401714" w:rsidP="00401714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14:paraId="2CDFA00A" w14:textId="3DF3B4B1" w:rsidR="00401714" w:rsidRPr="003A1EA8" w:rsidRDefault="003A1EA8" w:rsidP="00401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1EA8">
              <w:rPr>
                <w:rFonts w:ascii="Times New Roman" w:hAnsi="Times New Roman" w:cs="Times New Roman"/>
                <w:sz w:val="18"/>
                <w:szCs w:val="18"/>
              </w:rPr>
              <w:t xml:space="preserve">1.7. Утвердить главным администратором доходов местного бюджета внутригородского муниципального образования города федерального значения Санкт-Петербурга муниципального округа № 72 Местную администрацию МО </w:t>
            </w:r>
            <w:proofErr w:type="spellStart"/>
            <w:r w:rsidRPr="003A1EA8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3A1EA8">
              <w:rPr>
                <w:rFonts w:ascii="Times New Roman" w:hAnsi="Times New Roman" w:cs="Times New Roman"/>
                <w:sz w:val="18"/>
                <w:szCs w:val="18"/>
              </w:rPr>
              <w:t xml:space="preserve"> № 72, код главного администратора – 972, учесть в бюджете внутригородского муниципального образования города федерального значения Санкт-Петербурга муниципального округа № 72 доходы на 2023 год и плановый период 2024 и 2025 годов, согласно приложению № 1;</w:t>
            </w:r>
          </w:p>
        </w:tc>
        <w:tc>
          <w:tcPr>
            <w:tcW w:w="2928" w:type="dxa"/>
          </w:tcPr>
          <w:p w14:paraId="1A0B659E" w14:textId="55E7F826" w:rsidR="00401714" w:rsidRPr="003A1EA8" w:rsidRDefault="003A1EA8" w:rsidP="00401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1EA8">
              <w:rPr>
                <w:rFonts w:ascii="Times New Roman" w:hAnsi="Times New Roman" w:cs="Times New Roman"/>
                <w:sz w:val="18"/>
                <w:szCs w:val="18"/>
              </w:rPr>
              <w:t>1.7. Учесть в бюджете внутригородского муниципального образования города федерального значения Санкт-Петербурга муниципального округа № 72 Доходы бюджета внутригородского муниципального образования города федерального значения Санкт-Петербурга муниципального округа № 72 на 2023 год и плановый период 2024 и 2025 годов согласно приложению № 1;</w:t>
            </w:r>
          </w:p>
        </w:tc>
        <w:tc>
          <w:tcPr>
            <w:tcW w:w="2928" w:type="dxa"/>
          </w:tcPr>
          <w:p w14:paraId="42462AE7" w14:textId="472A5DBA" w:rsidR="00401714" w:rsidRPr="006910FC" w:rsidRDefault="007F43C8" w:rsidP="00401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Комитета финансов Санкт-Петербурга </w:t>
            </w:r>
            <w:r w:rsidR="00D925D1">
              <w:rPr>
                <w:rFonts w:ascii="Times New Roman" w:hAnsi="Times New Roman" w:cs="Times New Roman"/>
                <w:sz w:val="18"/>
                <w:szCs w:val="18"/>
              </w:rPr>
              <w:t xml:space="preserve">от 02.11.2022 года № 05-14/2023/072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соответствии проекта бюджета внутригородского муниципального образования </w:t>
            </w:r>
            <w:r w:rsidR="000A41CC">
              <w:rPr>
                <w:rFonts w:ascii="Times New Roman" w:hAnsi="Times New Roman" w:cs="Times New Roman"/>
                <w:sz w:val="18"/>
                <w:szCs w:val="18"/>
              </w:rPr>
              <w:t>города федерального значения Санкт-Петербурга требованиям бюджетного законодательства Российской Федерации</w:t>
            </w:r>
            <w:r w:rsidR="004F67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01714" w:rsidRPr="005761CC" w14:paraId="71A37AB5" w14:textId="77777777" w:rsidTr="005761CC">
        <w:tc>
          <w:tcPr>
            <w:tcW w:w="562" w:type="dxa"/>
          </w:tcPr>
          <w:p w14:paraId="30091D3B" w14:textId="77777777" w:rsidR="00401714" w:rsidRPr="0032491B" w:rsidRDefault="00401714" w:rsidP="00401714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14:paraId="68B338B2" w14:textId="631853A2" w:rsidR="00401714" w:rsidRPr="001A52DB" w:rsidRDefault="001A52DB" w:rsidP="00401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2DB">
              <w:rPr>
                <w:rFonts w:ascii="Times New Roman" w:hAnsi="Times New Roman" w:cs="Times New Roman"/>
                <w:sz w:val="18"/>
                <w:szCs w:val="18"/>
              </w:rPr>
              <w:t xml:space="preserve">1.8. Утвердить распределение бюджетных ассигнований в </w:t>
            </w:r>
            <w:r w:rsidRPr="001A52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бюджете внутригородского муниципального образования города федерального значения Санкт-Петербурга муниципального округа № 72 по разделам, подразделам, целевым статьям и видам расходов классификации расходов бюджета в ведомственной структуре расходов бюджета на 2023 год и плановый период 2024 и 2025 годов, согласно приложению № 2;</w:t>
            </w:r>
          </w:p>
        </w:tc>
        <w:tc>
          <w:tcPr>
            <w:tcW w:w="2928" w:type="dxa"/>
          </w:tcPr>
          <w:p w14:paraId="3E9303D1" w14:textId="17B971D2" w:rsidR="00401714" w:rsidRPr="001A52DB" w:rsidRDefault="001A52DB" w:rsidP="00401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2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1.8. Утвердить Ведомственную структуру расходов бюджета </w:t>
            </w:r>
            <w:r w:rsidRPr="001A52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внутригородского муниципального образования города федерального значения Санкт-Петербурга муниципального округа № 72 на 2023 год и плановый период 2024 и 2025 годов согласно приложению № 2;</w:t>
            </w:r>
          </w:p>
        </w:tc>
        <w:tc>
          <w:tcPr>
            <w:tcW w:w="2928" w:type="dxa"/>
          </w:tcPr>
          <w:p w14:paraId="29064C22" w14:textId="03239CD1" w:rsidR="00401714" w:rsidRPr="006910FC" w:rsidRDefault="00D925D1" w:rsidP="00401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Заключение Комитета финансов Санкт-Петербурга от 02.11.2022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года № 05-14/2023/072 о соответствии</w:t>
            </w:r>
            <w:r w:rsidR="00D04500">
              <w:rPr>
                <w:rFonts w:ascii="Times New Roman" w:hAnsi="Times New Roman" w:cs="Times New Roman"/>
                <w:sz w:val="18"/>
                <w:szCs w:val="18"/>
              </w:rPr>
              <w:t xml:space="preserve"> проекта бюджета внутригородского муниципального образования города федерального значения Санкт-Петербурга </w:t>
            </w:r>
            <w:r w:rsidR="00A10328">
              <w:rPr>
                <w:rFonts w:ascii="Times New Roman" w:hAnsi="Times New Roman" w:cs="Times New Roman"/>
                <w:sz w:val="18"/>
                <w:szCs w:val="18"/>
              </w:rPr>
              <w:t>требованиям бюджетного законодательства Российской Федерации</w:t>
            </w:r>
            <w:r w:rsidR="005272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01714" w:rsidRPr="005761CC" w14:paraId="433D412D" w14:textId="77777777" w:rsidTr="005761CC">
        <w:tc>
          <w:tcPr>
            <w:tcW w:w="562" w:type="dxa"/>
          </w:tcPr>
          <w:p w14:paraId="27A76119" w14:textId="77777777" w:rsidR="00401714" w:rsidRPr="0032491B" w:rsidRDefault="00401714" w:rsidP="00401714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14:paraId="5B44D2EC" w14:textId="714179DA" w:rsidR="00401714" w:rsidRPr="0071707E" w:rsidRDefault="0071707E" w:rsidP="00401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07E">
              <w:rPr>
                <w:rFonts w:ascii="Times New Roman" w:hAnsi="Times New Roman" w:cs="Times New Roman"/>
                <w:sz w:val="18"/>
                <w:szCs w:val="18"/>
              </w:rPr>
              <w:t>1.9. Утвердить Распределение бюджетных ассигнований по разделам, подразделам, целевым статьям, группам видов расходов классификации расходов бюджета внутригородского муниципального образования города федерального значения Санкт-Петербурга муниципального округа № 72 на 2023 год и плановый период 2024 и 2025 годов, согласно приложению № 3;</w:t>
            </w:r>
          </w:p>
        </w:tc>
        <w:tc>
          <w:tcPr>
            <w:tcW w:w="2928" w:type="dxa"/>
          </w:tcPr>
          <w:p w14:paraId="7A5C9593" w14:textId="15D39A38" w:rsidR="00401714" w:rsidRPr="007C4E6F" w:rsidRDefault="007C4E6F" w:rsidP="00401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4E6F">
              <w:rPr>
                <w:rFonts w:ascii="Times New Roman" w:hAnsi="Times New Roman" w:cs="Times New Roman"/>
                <w:sz w:val="18"/>
                <w:szCs w:val="18"/>
              </w:rPr>
              <w:t>1.9. Утвердить Распределение бюджетных ассигнований расходов бюджета внутригородского муниципального образования города федерального значения Санкт-Петербурга муниципального округа № 72 по разделам, подразделам, целевым статьям, группам видов расходов классификации расходов бюджета на 2023 год и плановый период 2024 и 2025 годов согласно приложению № 3;</w:t>
            </w:r>
          </w:p>
        </w:tc>
        <w:tc>
          <w:tcPr>
            <w:tcW w:w="2928" w:type="dxa"/>
          </w:tcPr>
          <w:p w14:paraId="4CE3338B" w14:textId="3B96674F" w:rsidR="00401714" w:rsidRPr="006910FC" w:rsidRDefault="00C977EB" w:rsidP="00401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Комитета финансов </w:t>
            </w:r>
            <w:r w:rsidR="00293965">
              <w:rPr>
                <w:rFonts w:ascii="Times New Roman" w:hAnsi="Times New Roman" w:cs="Times New Roman"/>
                <w:sz w:val="18"/>
                <w:szCs w:val="18"/>
              </w:rPr>
              <w:t>Санкт-Петербурга от 02.11.2022 года № 05-14/2023/072 о соответствии проекта бюджета внутригородского муниципального образования города федерального значения Санкт-Петербурга требованиям бюджетного законодательства Российской Федерации.</w:t>
            </w:r>
          </w:p>
        </w:tc>
      </w:tr>
    </w:tbl>
    <w:p w14:paraId="713E5931" w14:textId="77777777" w:rsidR="005761CC" w:rsidRPr="005761CC" w:rsidRDefault="005761CC" w:rsidP="00576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761CC" w:rsidRPr="0057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6247"/>
    <w:multiLevelType w:val="hybridMultilevel"/>
    <w:tmpl w:val="2A14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341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39"/>
    <w:rsid w:val="000A41CC"/>
    <w:rsid w:val="0017390F"/>
    <w:rsid w:val="001A52DB"/>
    <w:rsid w:val="001B30E7"/>
    <w:rsid w:val="00293965"/>
    <w:rsid w:val="002D2ADA"/>
    <w:rsid w:val="0032491B"/>
    <w:rsid w:val="003818A0"/>
    <w:rsid w:val="00394BCC"/>
    <w:rsid w:val="003A1EA8"/>
    <w:rsid w:val="00401714"/>
    <w:rsid w:val="004632E2"/>
    <w:rsid w:val="004A2CE1"/>
    <w:rsid w:val="004A7FF7"/>
    <w:rsid w:val="004F678B"/>
    <w:rsid w:val="00501422"/>
    <w:rsid w:val="00523E6A"/>
    <w:rsid w:val="0052722D"/>
    <w:rsid w:val="005761CC"/>
    <w:rsid w:val="006327A7"/>
    <w:rsid w:val="006910FC"/>
    <w:rsid w:val="006A0139"/>
    <w:rsid w:val="006C6F99"/>
    <w:rsid w:val="007001D6"/>
    <w:rsid w:val="0071707E"/>
    <w:rsid w:val="007C4E6F"/>
    <w:rsid w:val="007F43C8"/>
    <w:rsid w:val="008125A6"/>
    <w:rsid w:val="008F01CF"/>
    <w:rsid w:val="00A10328"/>
    <w:rsid w:val="00A60555"/>
    <w:rsid w:val="00B42CA2"/>
    <w:rsid w:val="00C977EB"/>
    <w:rsid w:val="00D04500"/>
    <w:rsid w:val="00D1397E"/>
    <w:rsid w:val="00D30C8C"/>
    <w:rsid w:val="00D925D1"/>
    <w:rsid w:val="00DC1750"/>
    <w:rsid w:val="00DD292B"/>
    <w:rsid w:val="00E46727"/>
    <w:rsid w:val="00E97F12"/>
    <w:rsid w:val="00F5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7680"/>
  <w15:chartTrackingRefBased/>
  <w15:docId w15:val="{090089BB-2D64-40B0-A523-14DF18A5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E4AE1-7C5C-4269-9DE4-3505C4A8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K6AMM</dc:creator>
  <cp:keywords/>
  <dc:description/>
  <cp:lastModifiedBy>P2K6M</cp:lastModifiedBy>
  <cp:revision>31</cp:revision>
  <dcterms:created xsi:type="dcterms:W3CDTF">2022-11-07T09:16:00Z</dcterms:created>
  <dcterms:modified xsi:type="dcterms:W3CDTF">2022-11-29T10:06:00Z</dcterms:modified>
</cp:coreProperties>
</file>